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9A" w:rsidRPr="00DF53A1" w:rsidRDefault="00EC799A" w:rsidP="00EC799A">
      <w:pPr>
        <w:pStyle w:val="a3"/>
        <w:tabs>
          <w:tab w:val="right" w:pos="10490"/>
        </w:tabs>
        <w:jc w:val="left"/>
        <w:rPr>
          <w:rFonts w:cstheme="minorHAnsi"/>
          <w:szCs w:val="18"/>
        </w:rPr>
      </w:pPr>
      <w:r>
        <w:rPr>
          <w:rFonts w:cstheme="minorHAnsi"/>
          <w:b/>
          <w:szCs w:val="18"/>
        </w:rPr>
        <w:t xml:space="preserve">                                                                                                                    </w:t>
      </w:r>
      <w:r w:rsidRPr="00DF53A1">
        <w:rPr>
          <w:rFonts w:cstheme="minorHAnsi"/>
          <w:szCs w:val="18"/>
        </w:rPr>
        <w:t xml:space="preserve">659020, Алтайский край, Павловский р-н, </w:t>
      </w:r>
      <w:proofErr w:type="spellStart"/>
      <w:r w:rsidRPr="00DF53A1">
        <w:rPr>
          <w:rFonts w:cstheme="minorHAnsi"/>
          <w:szCs w:val="18"/>
        </w:rPr>
        <w:t>с</w:t>
      </w:r>
      <w:proofErr w:type="gramStart"/>
      <w:r w:rsidRPr="00DF53A1">
        <w:rPr>
          <w:rFonts w:cstheme="minorHAnsi"/>
          <w:szCs w:val="18"/>
        </w:rPr>
        <w:t>.</w:t>
      </w:r>
      <w:r>
        <w:rPr>
          <w:rFonts w:cstheme="minorHAnsi"/>
          <w:szCs w:val="18"/>
        </w:rPr>
        <w:t>В</w:t>
      </w:r>
      <w:proofErr w:type="gramEnd"/>
      <w:r>
        <w:rPr>
          <w:rFonts w:cstheme="minorHAnsi"/>
          <w:szCs w:val="18"/>
        </w:rPr>
        <w:t>есеннее</w:t>
      </w:r>
      <w:proofErr w:type="spellEnd"/>
      <w:r w:rsidRPr="00DF53A1">
        <w:rPr>
          <w:rFonts w:cstheme="minorHAnsi"/>
          <w:szCs w:val="18"/>
        </w:rPr>
        <w:t>,</w:t>
      </w:r>
    </w:p>
    <w:p w:rsidR="00EC799A" w:rsidRPr="00DF53A1" w:rsidRDefault="00EC799A" w:rsidP="00EC799A">
      <w:pPr>
        <w:pStyle w:val="a3"/>
        <w:tabs>
          <w:tab w:val="right" w:pos="10490"/>
        </w:tabs>
        <w:jc w:val="left"/>
        <w:rPr>
          <w:rFonts w:cstheme="minorHAnsi"/>
          <w:szCs w:val="18"/>
        </w:rPr>
      </w:pPr>
      <w:r w:rsidRPr="00DF53A1">
        <w:rPr>
          <w:rFonts w:cstheme="minorHAnsi"/>
          <w:szCs w:val="18"/>
        </w:rPr>
        <w:t xml:space="preserve">                                                                                                                    пер</w:t>
      </w:r>
      <w:proofErr w:type="gramStart"/>
      <w:r w:rsidRPr="00DF53A1">
        <w:rPr>
          <w:rFonts w:cstheme="minorHAnsi"/>
          <w:szCs w:val="18"/>
        </w:rPr>
        <w:t>.С</w:t>
      </w:r>
      <w:proofErr w:type="gramEnd"/>
      <w:r>
        <w:rPr>
          <w:rFonts w:cstheme="minorHAnsi"/>
          <w:szCs w:val="18"/>
        </w:rPr>
        <w:t>таничны</w:t>
      </w:r>
      <w:r w:rsidRPr="00DF53A1">
        <w:rPr>
          <w:rFonts w:cstheme="minorHAnsi"/>
          <w:szCs w:val="18"/>
        </w:rPr>
        <w:t>й,1</w:t>
      </w:r>
      <w:r>
        <w:rPr>
          <w:rFonts w:cstheme="minorHAnsi"/>
          <w:szCs w:val="18"/>
        </w:rPr>
        <w:t>2</w:t>
      </w:r>
    </w:p>
    <w:p w:rsidR="00EC799A" w:rsidRPr="00DF53A1" w:rsidRDefault="00EC799A" w:rsidP="00EC799A">
      <w:pPr>
        <w:pStyle w:val="a3"/>
        <w:tabs>
          <w:tab w:val="right" w:pos="10490"/>
        </w:tabs>
        <w:jc w:val="left"/>
        <w:rPr>
          <w:rFonts w:cstheme="minorHAnsi"/>
          <w:szCs w:val="18"/>
        </w:rPr>
      </w:pPr>
      <w:r w:rsidRPr="00DF53A1">
        <w:rPr>
          <w:rFonts w:cstheme="minorHAnsi"/>
          <w:szCs w:val="18"/>
        </w:rPr>
        <w:t xml:space="preserve">                                                                                                                    Генеральному директор</w:t>
      </w:r>
      <w:proofErr w:type="gramStart"/>
      <w:r w:rsidRPr="00DF53A1">
        <w:rPr>
          <w:rFonts w:cstheme="minorHAnsi"/>
          <w:szCs w:val="18"/>
        </w:rPr>
        <w:t>у О</w:t>
      </w:r>
      <w:r>
        <w:rPr>
          <w:rFonts w:cstheme="minorHAnsi"/>
          <w:szCs w:val="18"/>
        </w:rPr>
        <w:t>О</w:t>
      </w:r>
      <w:r w:rsidRPr="00DF53A1">
        <w:rPr>
          <w:rFonts w:cstheme="minorHAnsi"/>
          <w:szCs w:val="18"/>
        </w:rPr>
        <w:t>О</w:t>
      </w:r>
      <w:proofErr w:type="gramEnd"/>
      <w:r w:rsidRPr="00DF53A1">
        <w:rPr>
          <w:rFonts w:cstheme="minorHAnsi"/>
          <w:szCs w:val="18"/>
        </w:rPr>
        <w:t xml:space="preserve"> «</w:t>
      </w:r>
      <w:r>
        <w:rPr>
          <w:rFonts w:cstheme="minorHAnsi"/>
          <w:szCs w:val="18"/>
        </w:rPr>
        <w:t>Романовские выселки</w:t>
      </w:r>
      <w:r w:rsidRPr="00DF53A1">
        <w:rPr>
          <w:rFonts w:cstheme="minorHAnsi"/>
          <w:szCs w:val="18"/>
        </w:rPr>
        <w:t>»</w:t>
      </w:r>
    </w:p>
    <w:p w:rsidR="00EC799A" w:rsidRPr="00DF53A1" w:rsidRDefault="00EC799A" w:rsidP="00EC799A">
      <w:pPr>
        <w:pStyle w:val="a3"/>
        <w:tabs>
          <w:tab w:val="right" w:pos="10490"/>
        </w:tabs>
        <w:jc w:val="left"/>
        <w:rPr>
          <w:rFonts w:cstheme="minorHAnsi"/>
          <w:szCs w:val="18"/>
        </w:rPr>
      </w:pPr>
    </w:p>
    <w:p w:rsidR="00EC799A" w:rsidRPr="00DF53A1" w:rsidRDefault="00EC799A" w:rsidP="00EC799A">
      <w:pPr>
        <w:pStyle w:val="a3"/>
        <w:tabs>
          <w:tab w:val="right" w:pos="10490"/>
        </w:tabs>
        <w:jc w:val="left"/>
        <w:rPr>
          <w:rFonts w:cstheme="minorHAnsi"/>
          <w:szCs w:val="18"/>
        </w:rPr>
      </w:pPr>
      <w:r w:rsidRPr="00DF53A1">
        <w:rPr>
          <w:rFonts w:cstheme="minorHAnsi"/>
          <w:szCs w:val="18"/>
        </w:rPr>
        <w:t xml:space="preserve">                                                                                                                    от ООО «</w:t>
      </w:r>
      <w:r>
        <w:rPr>
          <w:rFonts w:cstheme="minorHAnsi"/>
          <w:szCs w:val="18"/>
        </w:rPr>
        <w:t>Завод деталей</w:t>
      </w:r>
      <w:r w:rsidRPr="00DF53A1">
        <w:rPr>
          <w:rFonts w:cstheme="minorHAnsi"/>
          <w:szCs w:val="18"/>
        </w:rPr>
        <w:t>»</w:t>
      </w:r>
    </w:p>
    <w:p w:rsidR="00EC799A" w:rsidRPr="00DF53A1" w:rsidRDefault="00EC799A" w:rsidP="00EC799A">
      <w:pPr>
        <w:pStyle w:val="a3"/>
        <w:tabs>
          <w:tab w:val="right" w:pos="10490"/>
        </w:tabs>
        <w:jc w:val="left"/>
        <w:rPr>
          <w:rFonts w:cstheme="minorHAnsi"/>
          <w:szCs w:val="18"/>
        </w:rPr>
      </w:pPr>
      <w:r w:rsidRPr="00DF53A1">
        <w:rPr>
          <w:rFonts w:cstheme="minorHAnsi"/>
          <w:szCs w:val="18"/>
        </w:rPr>
        <w:t xml:space="preserve">                                                                                                                    396340, </w:t>
      </w:r>
      <w:proofErr w:type="gramStart"/>
      <w:r w:rsidRPr="00DF53A1">
        <w:rPr>
          <w:rFonts w:cstheme="minorHAnsi"/>
          <w:szCs w:val="18"/>
        </w:rPr>
        <w:t>Воронежская</w:t>
      </w:r>
      <w:proofErr w:type="gramEnd"/>
      <w:r w:rsidRPr="00DF53A1">
        <w:rPr>
          <w:rFonts w:cstheme="minorHAnsi"/>
          <w:szCs w:val="18"/>
        </w:rPr>
        <w:t xml:space="preserve"> обл., </w:t>
      </w:r>
      <w:r>
        <w:rPr>
          <w:rFonts w:cstheme="minorHAnsi"/>
          <w:szCs w:val="18"/>
        </w:rPr>
        <w:t>Ивановский</w:t>
      </w:r>
      <w:r w:rsidRPr="00DF53A1">
        <w:rPr>
          <w:rFonts w:cstheme="minorHAnsi"/>
          <w:szCs w:val="18"/>
        </w:rPr>
        <w:t xml:space="preserve"> р-н, п.</w:t>
      </w:r>
      <w:r w:rsidR="00D909F8">
        <w:rPr>
          <w:rFonts w:cstheme="minorHAnsi"/>
          <w:szCs w:val="18"/>
        </w:rPr>
        <w:t xml:space="preserve"> </w:t>
      </w:r>
      <w:bookmarkStart w:id="0" w:name="_GoBack"/>
      <w:bookmarkEnd w:id="0"/>
      <w:r>
        <w:rPr>
          <w:rFonts w:cstheme="minorHAnsi"/>
          <w:szCs w:val="18"/>
        </w:rPr>
        <w:t>Медный</w:t>
      </w:r>
      <w:r w:rsidRPr="00DF53A1">
        <w:rPr>
          <w:rFonts w:cstheme="minorHAnsi"/>
          <w:szCs w:val="18"/>
        </w:rPr>
        <w:t xml:space="preserve">, </w:t>
      </w:r>
    </w:p>
    <w:p w:rsidR="00EC799A" w:rsidRPr="00DF53A1" w:rsidRDefault="00EC799A" w:rsidP="00EC799A">
      <w:pPr>
        <w:pStyle w:val="a3"/>
        <w:tabs>
          <w:tab w:val="right" w:pos="10490"/>
        </w:tabs>
        <w:jc w:val="left"/>
        <w:rPr>
          <w:rFonts w:cstheme="minorHAnsi"/>
          <w:szCs w:val="18"/>
        </w:rPr>
      </w:pPr>
      <w:r w:rsidRPr="00DF53A1">
        <w:rPr>
          <w:rFonts w:cstheme="minorHAnsi"/>
          <w:szCs w:val="18"/>
        </w:rPr>
        <w:t xml:space="preserve">                                                                                                                    </w:t>
      </w:r>
      <w:proofErr w:type="spellStart"/>
      <w:r w:rsidRPr="00DF53A1">
        <w:rPr>
          <w:rFonts w:cstheme="minorHAnsi"/>
          <w:szCs w:val="18"/>
        </w:rPr>
        <w:t>ул</w:t>
      </w:r>
      <w:proofErr w:type="gramStart"/>
      <w:r w:rsidRPr="00DF53A1">
        <w:rPr>
          <w:rFonts w:cstheme="minorHAnsi"/>
          <w:szCs w:val="18"/>
        </w:rPr>
        <w:t>.О</w:t>
      </w:r>
      <w:proofErr w:type="gramEnd"/>
      <w:r>
        <w:rPr>
          <w:rFonts w:cstheme="minorHAnsi"/>
          <w:szCs w:val="18"/>
        </w:rPr>
        <w:t>всянная</w:t>
      </w:r>
      <w:proofErr w:type="spellEnd"/>
      <w:r w:rsidRPr="00DF53A1">
        <w:rPr>
          <w:rFonts w:cstheme="minorHAnsi"/>
          <w:szCs w:val="18"/>
        </w:rPr>
        <w:t>, д.1 оф.1</w:t>
      </w:r>
    </w:p>
    <w:p w:rsidR="00EC799A" w:rsidRDefault="00EC799A" w:rsidP="00EC799A">
      <w:pPr>
        <w:pStyle w:val="a3"/>
        <w:tabs>
          <w:tab w:val="right" w:pos="10490"/>
        </w:tabs>
        <w:jc w:val="left"/>
        <w:rPr>
          <w:rFonts w:cstheme="minorHAnsi"/>
          <w:b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jc w:val="left"/>
        <w:rPr>
          <w:rFonts w:cstheme="minorHAnsi"/>
          <w:b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jc w:val="left"/>
        <w:rPr>
          <w:rFonts w:cstheme="minorHAnsi"/>
          <w:b/>
          <w:szCs w:val="18"/>
        </w:rPr>
      </w:pPr>
    </w:p>
    <w:p w:rsidR="00EC799A" w:rsidRPr="00A33918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 w:rsidRPr="002C196B">
        <w:rPr>
          <w:rFonts w:cstheme="minorHAnsi"/>
          <w:szCs w:val="18"/>
        </w:rPr>
        <w:t xml:space="preserve">30 марта </w:t>
      </w:r>
      <w:r>
        <w:rPr>
          <w:rFonts w:cstheme="minorHAnsi"/>
          <w:szCs w:val="18"/>
        </w:rPr>
        <w:t xml:space="preserve"> 2018 года </w:t>
      </w:r>
      <w:proofErr w:type="gramStart"/>
      <w:r>
        <w:rPr>
          <w:rFonts w:cstheme="minorHAnsi"/>
          <w:szCs w:val="18"/>
        </w:rPr>
        <w:t>между</w:t>
      </w:r>
      <w:proofErr w:type="gramEnd"/>
      <w:r>
        <w:rPr>
          <w:rFonts w:cstheme="minorHAnsi"/>
          <w:szCs w:val="18"/>
        </w:rPr>
        <w:t xml:space="preserve"> </w:t>
      </w:r>
      <w:r w:rsidRPr="00DF53A1">
        <w:rPr>
          <w:rFonts w:cstheme="minorHAnsi"/>
          <w:szCs w:val="18"/>
        </w:rPr>
        <w:t>«</w:t>
      </w:r>
      <w:proofErr w:type="gramStart"/>
      <w:r>
        <w:rPr>
          <w:rFonts w:cstheme="minorHAnsi"/>
          <w:szCs w:val="18"/>
        </w:rPr>
        <w:t>Романовские</w:t>
      </w:r>
      <w:proofErr w:type="gramEnd"/>
      <w:r>
        <w:rPr>
          <w:rFonts w:cstheme="minorHAnsi"/>
          <w:szCs w:val="18"/>
        </w:rPr>
        <w:t xml:space="preserve"> выселки</w:t>
      </w:r>
      <w:r w:rsidRPr="00DF53A1">
        <w:rPr>
          <w:rFonts w:cstheme="minorHAnsi"/>
          <w:szCs w:val="18"/>
        </w:rPr>
        <w:t>»</w:t>
      </w:r>
      <w:r>
        <w:rPr>
          <w:rFonts w:cstheme="minorHAnsi"/>
          <w:szCs w:val="18"/>
        </w:rPr>
        <w:t xml:space="preserve"> (Продавец) и </w:t>
      </w:r>
      <w:r w:rsidRPr="00DF53A1">
        <w:rPr>
          <w:rFonts w:cstheme="minorHAnsi"/>
          <w:szCs w:val="18"/>
        </w:rPr>
        <w:t>ООО «</w:t>
      </w:r>
      <w:r>
        <w:rPr>
          <w:rFonts w:cstheme="minorHAnsi"/>
          <w:szCs w:val="18"/>
        </w:rPr>
        <w:t>Завод деталей</w:t>
      </w:r>
      <w:r w:rsidRPr="00DF53A1">
        <w:rPr>
          <w:rFonts w:cstheme="minorHAnsi"/>
          <w:szCs w:val="18"/>
        </w:rPr>
        <w:t>»</w:t>
      </w:r>
      <w:r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(Покупатель) был заключен договор купли-продажи гранулированного жома (далее здесь – Договор).</w:t>
      </w:r>
    </w:p>
    <w:p w:rsidR="00EC799A" w:rsidRPr="00A33918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 w:rsidRPr="00A33918">
        <w:rPr>
          <w:rFonts w:cstheme="minorHAnsi"/>
          <w:szCs w:val="18"/>
        </w:rPr>
        <w:t>Согла</w:t>
      </w:r>
      <w:r>
        <w:rPr>
          <w:rFonts w:cstheme="minorHAnsi"/>
          <w:szCs w:val="18"/>
        </w:rPr>
        <w:t>с</w:t>
      </w:r>
      <w:r w:rsidRPr="00A33918">
        <w:rPr>
          <w:rFonts w:cstheme="minorHAnsi"/>
          <w:szCs w:val="18"/>
        </w:rPr>
        <w:t xml:space="preserve">но   </w:t>
      </w:r>
      <w:r>
        <w:rPr>
          <w:rFonts w:cstheme="minorHAnsi"/>
          <w:szCs w:val="18"/>
        </w:rPr>
        <w:t>п.1.1. Продавец продает Покупателю жом сушеный свекловичный гранулированный российского происхождения урожая 2017-2018 гг., а Покупатель покупает и обязуется оплачивать его.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>Конкретные наименование, базис поставки, цена, график поставки и количество поставляемого Товара указываются в спецификации, которая является неотъемлемой частью настоящего Договора.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30.03.2018 года Сторонами была подписана Спецификация №1, согласно которой Поставщик поставляет </w:t>
      </w:r>
      <w:proofErr w:type="gramStart"/>
      <w:r>
        <w:rPr>
          <w:rFonts w:cstheme="minorHAnsi"/>
          <w:szCs w:val="18"/>
        </w:rPr>
        <w:t>жом</w:t>
      </w:r>
      <w:proofErr w:type="gramEnd"/>
      <w:r>
        <w:rPr>
          <w:rFonts w:cstheme="minorHAnsi"/>
          <w:szCs w:val="18"/>
        </w:rPr>
        <w:t xml:space="preserve"> сушенный свекловичный гранулированный в мешках тремя партиями: 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>- 1-ая партия 200 тонн,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>- 2-ая партия 200 тонн,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>- 3-ая партия – 265 тонн.</w:t>
      </w:r>
      <w:r w:rsidRPr="00A33918">
        <w:rPr>
          <w:rFonts w:cstheme="minorHAnsi"/>
          <w:szCs w:val="18"/>
        </w:rPr>
        <w:t xml:space="preserve">  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    18.06.2018 года Поставщик сообщил о невозможности отгрузить товар по третьей партии в полном объеме,</w:t>
      </w:r>
      <w:r w:rsidRPr="00A33918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в связи с тем, что в 3 из 10 вагонах обнаружены нарушением целостности тары товара (мешков).</w:t>
      </w:r>
      <w:r w:rsidRPr="00A33918">
        <w:rPr>
          <w:rFonts w:cstheme="minorHAnsi"/>
          <w:szCs w:val="18"/>
        </w:rPr>
        <w:t xml:space="preserve">    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    04.07.2018 года Продавец, вместо согласованного Сторонами товара, предложил отгрузить жом свекловичный насыпью. Покупатель согласился на замену товара.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>Сторонами в Договоре согласован порядок отгрузки товара железнодорожным транспортом:</w:t>
      </w:r>
      <w:r w:rsidRPr="00A33918">
        <w:rPr>
          <w:rFonts w:cstheme="minorHAnsi"/>
          <w:szCs w:val="18"/>
        </w:rPr>
        <w:t xml:space="preserve"> 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- Продавец должен подать заявку на перевозку грузов на следующий день после поступления 100% оплаты по соответствующей Спецификации на </w:t>
      </w:r>
      <w:proofErr w:type="gramStart"/>
      <w:r>
        <w:rPr>
          <w:rFonts w:cstheme="minorHAnsi"/>
          <w:szCs w:val="18"/>
        </w:rPr>
        <w:t>р</w:t>
      </w:r>
      <w:proofErr w:type="gramEnd"/>
      <w:r>
        <w:rPr>
          <w:rFonts w:cstheme="minorHAnsi"/>
          <w:szCs w:val="18"/>
        </w:rPr>
        <w:t xml:space="preserve">/с Продавца (Согласно п.7.3. </w:t>
      </w:r>
      <w:proofErr w:type="gramStart"/>
      <w:r>
        <w:rPr>
          <w:rFonts w:cstheme="minorHAnsi"/>
          <w:szCs w:val="18"/>
        </w:rPr>
        <w:t>Договора).</w:t>
      </w:r>
      <w:proofErr w:type="gramEnd"/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- Покупатель за 5 рабочих дней до </w:t>
      </w:r>
      <w:r w:rsidRPr="00B3562B">
        <w:rPr>
          <w:rFonts w:cstheme="minorHAnsi"/>
          <w:b/>
          <w:i/>
          <w:szCs w:val="18"/>
        </w:rPr>
        <w:t>планируемой</w:t>
      </w:r>
      <w:r>
        <w:rPr>
          <w:rFonts w:cstheme="minorHAnsi"/>
          <w:szCs w:val="18"/>
        </w:rPr>
        <w:t xml:space="preserve"> даты отгрузки письменно предоставляет Продавцу информацию для оформления заявки на перевозку.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10.07.2018 года Продавец выставил счет на оплату. 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«19» июля 2018 года Покупатель оплатил счет. В претензии № </w:t>
      </w:r>
      <w:r w:rsidR="00E37077">
        <w:rPr>
          <w:rFonts w:cstheme="minorHAnsi"/>
          <w:szCs w:val="18"/>
        </w:rPr>
        <w:t>15</w:t>
      </w:r>
      <w:r>
        <w:rPr>
          <w:rFonts w:cstheme="minorHAnsi"/>
          <w:szCs w:val="18"/>
        </w:rPr>
        <w:t xml:space="preserve"> от 30.07.2018 года Продавец указывает на то, что из-за задержки оплаты со стороны Покупателя накопился простой вагонов с 16.07.2018 года по 25.07.2018 года.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>Однако не учтено то обстоятельство, что заявку на перевозку предоставляет Покупатель, планируя дату отгрузки исходя из своей потребности, но оставаясь при этом в рамках срока отгрузки, который определен сторонами и указан в  п.5 Спецификации – не позднее 10 августа 2018 года.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>Таким образом, согласно Договору, Продавец обеспечивает подачу вагонов в сроки, которые планирует Покупатель и о которых он письменно уведомляет Продавца не менее</w:t>
      </w:r>
      <w:proofErr w:type="gramStart"/>
      <w:r>
        <w:rPr>
          <w:rFonts w:cstheme="minorHAnsi"/>
          <w:szCs w:val="18"/>
        </w:rPr>
        <w:t>,</w:t>
      </w:r>
      <w:proofErr w:type="gramEnd"/>
      <w:r>
        <w:rPr>
          <w:rFonts w:cstheme="minorHAnsi"/>
          <w:szCs w:val="18"/>
        </w:rPr>
        <w:t xml:space="preserve"> чем за 5 дней до даты отгрузки.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>При таких условиях, просрочка оплаты по спецификации  не является причиной простоя вагонов, поскольку срок оплаты не влияет на погрузку вагонов. Срок  подачи и погрузки вагонов, а следовательно и их простой</w:t>
      </w:r>
      <w:proofErr w:type="gramStart"/>
      <w:r>
        <w:rPr>
          <w:rFonts w:cstheme="minorHAnsi"/>
          <w:szCs w:val="18"/>
        </w:rPr>
        <w:t xml:space="preserve"> ,</w:t>
      </w:r>
      <w:proofErr w:type="gramEnd"/>
      <w:r>
        <w:rPr>
          <w:rFonts w:cstheme="minorHAnsi"/>
          <w:szCs w:val="18"/>
        </w:rPr>
        <w:t xml:space="preserve"> зависят от даты направления заявки Покупателя.  Тот факт, что Продавец загрузил вагоны и подал их на станцию самостоятельно, без заявки Покупателя, не свидетельствует о том, что Покупатель должен их забрать. Для соблюдения порядка поставки Стороны согласовали все условия при заключении договора.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Согласно ст.309 ГК РФ  о</w:t>
      </w:r>
      <w:r w:rsidRPr="006278CF">
        <w:rPr>
          <w:rFonts w:cstheme="minorHAnsi"/>
          <w:szCs w:val="18"/>
        </w:rPr>
        <w:t>бязательства должны исполняться надлежащим образом в соответствии с условиями обязательства</w:t>
      </w:r>
      <w:r>
        <w:rPr>
          <w:rFonts w:cstheme="minorHAnsi"/>
          <w:szCs w:val="18"/>
        </w:rPr>
        <w:t>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На основании изложенного, считаем требования, изложенные в претензии № </w:t>
      </w:r>
      <w:r>
        <w:rPr>
          <w:rFonts w:cstheme="minorHAnsi"/>
          <w:szCs w:val="18"/>
        </w:rPr>
        <w:t>15</w:t>
      </w:r>
      <w:r>
        <w:rPr>
          <w:rFonts w:cstheme="minorHAnsi"/>
          <w:szCs w:val="18"/>
        </w:rPr>
        <w:t xml:space="preserve"> от 30.07.2018 года необоснованными и не подлежащими удовлетворению.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</w:p>
    <w:p w:rsidR="00EC799A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</w:p>
    <w:p w:rsidR="00F058DB" w:rsidRDefault="00EC799A" w:rsidP="00EC799A">
      <w:pPr>
        <w:pStyle w:val="a3"/>
        <w:tabs>
          <w:tab w:val="right" w:pos="10490"/>
        </w:tabs>
        <w:ind w:left="57" w:firstLine="73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Директор ООО </w:t>
      </w:r>
      <w:r w:rsidRPr="00DF53A1">
        <w:rPr>
          <w:rFonts w:cstheme="minorHAnsi"/>
          <w:szCs w:val="18"/>
        </w:rPr>
        <w:t>«</w:t>
      </w:r>
      <w:r>
        <w:rPr>
          <w:rFonts w:cstheme="minorHAnsi"/>
          <w:szCs w:val="18"/>
        </w:rPr>
        <w:t>Завод деталей</w:t>
      </w:r>
      <w:r w:rsidRPr="00DF53A1">
        <w:rPr>
          <w:rFonts w:cstheme="minorHAnsi"/>
          <w:szCs w:val="18"/>
        </w:rPr>
        <w:t>»</w:t>
      </w:r>
      <w:r>
        <w:rPr>
          <w:rFonts w:cstheme="minorHAnsi"/>
          <w:szCs w:val="18"/>
        </w:rPr>
        <w:t>_________________</w:t>
      </w:r>
    </w:p>
    <w:p w:rsidR="00EC799A" w:rsidRDefault="00EC799A" w:rsidP="00EC799A">
      <w:pPr>
        <w:pStyle w:val="a3"/>
        <w:tabs>
          <w:tab w:val="right" w:pos="10490"/>
        </w:tabs>
        <w:ind w:left="57" w:firstLine="737"/>
      </w:pPr>
      <w:r>
        <w:rPr>
          <w:rFonts w:cstheme="minorHAnsi"/>
          <w:szCs w:val="18"/>
        </w:rPr>
        <w:t>М.П.</w:t>
      </w:r>
    </w:p>
    <w:sectPr w:rsidR="00EC7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08" w:rsidRDefault="00D84908" w:rsidP="0015301B">
      <w:pPr>
        <w:spacing w:after="0" w:line="240" w:lineRule="auto"/>
      </w:pPr>
      <w:r>
        <w:separator/>
      </w:r>
    </w:p>
  </w:endnote>
  <w:endnote w:type="continuationSeparator" w:id="0">
    <w:p w:rsidR="00D84908" w:rsidRDefault="00D84908" w:rsidP="0015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1B" w:rsidRDefault="001530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1B" w:rsidRDefault="001530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1B" w:rsidRDefault="001530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08" w:rsidRDefault="00D84908" w:rsidP="0015301B">
      <w:pPr>
        <w:spacing w:after="0" w:line="240" w:lineRule="auto"/>
      </w:pPr>
      <w:r>
        <w:separator/>
      </w:r>
    </w:p>
  </w:footnote>
  <w:footnote w:type="continuationSeparator" w:id="0">
    <w:p w:rsidR="00D84908" w:rsidRDefault="00D84908" w:rsidP="0015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1B" w:rsidRDefault="001530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476364"/>
      <w:docPartObj>
        <w:docPartGallery w:val="Watermarks"/>
        <w:docPartUnique/>
      </w:docPartObj>
    </w:sdtPr>
    <w:sdtContent>
      <w:p w:rsidR="0015301B" w:rsidRDefault="0015301B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1B" w:rsidRDefault="001530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9A"/>
    <w:rsid w:val="00092657"/>
    <w:rsid w:val="000F05D2"/>
    <w:rsid w:val="001229C0"/>
    <w:rsid w:val="00137759"/>
    <w:rsid w:val="00142981"/>
    <w:rsid w:val="00150343"/>
    <w:rsid w:val="0015301B"/>
    <w:rsid w:val="001C59A0"/>
    <w:rsid w:val="001E0D7C"/>
    <w:rsid w:val="00200878"/>
    <w:rsid w:val="002236B0"/>
    <w:rsid w:val="002247EF"/>
    <w:rsid w:val="00257E76"/>
    <w:rsid w:val="00285456"/>
    <w:rsid w:val="00330D84"/>
    <w:rsid w:val="003520F7"/>
    <w:rsid w:val="00377264"/>
    <w:rsid w:val="003A5579"/>
    <w:rsid w:val="003F45BA"/>
    <w:rsid w:val="004212C1"/>
    <w:rsid w:val="004D17D4"/>
    <w:rsid w:val="005071F6"/>
    <w:rsid w:val="00573939"/>
    <w:rsid w:val="006055C1"/>
    <w:rsid w:val="006676CC"/>
    <w:rsid w:val="0069773C"/>
    <w:rsid w:val="006C2A1B"/>
    <w:rsid w:val="006D0758"/>
    <w:rsid w:val="006E4174"/>
    <w:rsid w:val="0071013B"/>
    <w:rsid w:val="00731D98"/>
    <w:rsid w:val="00767CD1"/>
    <w:rsid w:val="007D25B4"/>
    <w:rsid w:val="00847532"/>
    <w:rsid w:val="00887BDC"/>
    <w:rsid w:val="008910D0"/>
    <w:rsid w:val="009030D4"/>
    <w:rsid w:val="00967435"/>
    <w:rsid w:val="009677B2"/>
    <w:rsid w:val="009E1FF7"/>
    <w:rsid w:val="00A22916"/>
    <w:rsid w:val="00A72A13"/>
    <w:rsid w:val="00A83121"/>
    <w:rsid w:val="00B146DB"/>
    <w:rsid w:val="00B41A66"/>
    <w:rsid w:val="00B8299C"/>
    <w:rsid w:val="00BD5662"/>
    <w:rsid w:val="00BF37F5"/>
    <w:rsid w:val="00C12A19"/>
    <w:rsid w:val="00C566C8"/>
    <w:rsid w:val="00C56BFA"/>
    <w:rsid w:val="00C605E1"/>
    <w:rsid w:val="00CC4031"/>
    <w:rsid w:val="00CF029E"/>
    <w:rsid w:val="00D020B6"/>
    <w:rsid w:val="00D2250E"/>
    <w:rsid w:val="00D70263"/>
    <w:rsid w:val="00D73369"/>
    <w:rsid w:val="00D84908"/>
    <w:rsid w:val="00D86F0A"/>
    <w:rsid w:val="00D909F8"/>
    <w:rsid w:val="00DB6313"/>
    <w:rsid w:val="00DC1AFE"/>
    <w:rsid w:val="00DD55A8"/>
    <w:rsid w:val="00E108DE"/>
    <w:rsid w:val="00E23023"/>
    <w:rsid w:val="00E342F1"/>
    <w:rsid w:val="00E37077"/>
    <w:rsid w:val="00EC799A"/>
    <w:rsid w:val="00F03514"/>
    <w:rsid w:val="00F058DB"/>
    <w:rsid w:val="00F51761"/>
    <w:rsid w:val="00F52402"/>
    <w:rsid w:val="00FA0F61"/>
    <w:rsid w:val="00FE1710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9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799A"/>
    <w:rPr>
      <w:rFonts w:eastAsia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5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01B"/>
  </w:style>
  <w:style w:type="paragraph" w:styleId="a7">
    <w:name w:val="footer"/>
    <w:basedOn w:val="a"/>
    <w:link w:val="a8"/>
    <w:uiPriority w:val="99"/>
    <w:unhideWhenUsed/>
    <w:rsid w:val="0015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9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799A"/>
    <w:rPr>
      <w:rFonts w:eastAsia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5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01B"/>
  </w:style>
  <w:style w:type="paragraph" w:styleId="a7">
    <w:name w:val="footer"/>
    <w:basedOn w:val="a"/>
    <w:link w:val="a8"/>
    <w:uiPriority w:val="99"/>
    <w:unhideWhenUsed/>
    <w:rsid w:val="0015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3498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2019-02-26T21:09:00Z</dcterms:created>
  <dcterms:modified xsi:type="dcterms:W3CDTF">2019-02-26T21:17:00Z</dcterms:modified>
</cp:coreProperties>
</file>